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550" w:type="dxa"/>
        <w:tblCellSpacing w:w="15" w:type="dxa"/>
        <w:tblInd w:w="2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90" w:type="dxa"/>
            <w:vAlign w:val="center"/>
          </w:tcPr>
          <w:tbl>
            <w:tblPr>
              <w:tblStyle w:val="9"/>
              <w:tblpPr w:leftFromText="180" w:rightFromText="180" w:vertAnchor="page" w:horzAnchor="page" w:tblpX="-152" w:tblpY="33"/>
              <w:tblOverlap w:val="never"/>
              <w:tblW w:w="8550" w:type="dxa"/>
              <w:tblCellSpacing w:w="15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550"/>
            </w:tblGrid>
            <w:tr>
              <w:tblPrEx>
                <w:tblLayout w:type="fixed"/>
              </w:tblPrEx>
              <w:trPr>
                <w:tblCellSpacing w:w="15" w:type="dxa"/>
              </w:trPr>
              <w:tc>
                <w:tcPr>
                  <w:tcW w:w="8490" w:type="dxa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/>
                      <w:b/>
                      <w:color w:val="auto"/>
                      <w:kern w:val="0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asciiTheme="minorEastAsia" w:hAnsiTheme="minorEastAsia" w:eastAsiaTheme="minorEastAsia"/>
                      <w:b/>
                      <w:color w:val="auto"/>
                      <w:kern w:val="0"/>
                      <w:sz w:val="44"/>
                      <w:szCs w:val="44"/>
                    </w:rPr>
                    <w:t>门诊</w:t>
                  </w:r>
                  <w:r>
                    <w:rPr>
                      <w:rFonts w:hint="eastAsia" w:asciiTheme="minorEastAsia" w:hAnsiTheme="minorEastAsia" w:eastAsiaTheme="minorEastAsia"/>
                      <w:b/>
                      <w:color w:val="auto"/>
                      <w:kern w:val="0"/>
                      <w:sz w:val="44"/>
                      <w:szCs w:val="44"/>
                    </w:rPr>
                    <w:t>慢特病</w:t>
                  </w:r>
                  <w:r>
                    <w:rPr>
                      <w:rFonts w:asciiTheme="minorEastAsia" w:hAnsiTheme="minorEastAsia" w:eastAsiaTheme="minorEastAsia"/>
                      <w:b/>
                      <w:color w:val="auto"/>
                      <w:kern w:val="0"/>
                      <w:sz w:val="44"/>
                      <w:szCs w:val="44"/>
                    </w:rPr>
                    <w:t>办理</w:t>
                  </w:r>
                  <w:r>
                    <w:rPr>
                      <w:rFonts w:hint="eastAsia" w:asciiTheme="minorEastAsia" w:hAnsiTheme="minorEastAsia" w:eastAsiaTheme="minorEastAsia"/>
                      <w:b/>
                      <w:color w:val="auto"/>
                      <w:kern w:val="0"/>
                      <w:sz w:val="44"/>
                      <w:szCs w:val="44"/>
                      <w:lang w:eastAsia="zh-CN"/>
                    </w:rPr>
                    <w:t>指南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8490" w:type="dxa"/>
                  <w:vAlign w:val="center"/>
                </w:tcPr>
                <w:p>
                  <w:pPr>
                    <w:rPr>
                      <w:rFonts w:ascii="仿宋" w:hAnsi="仿宋" w:eastAsia="仿宋"/>
                      <w:color w:val="auto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/>
                      <w:color w:val="auto"/>
                      <w:kern w:val="0"/>
                      <w:sz w:val="32"/>
                      <w:szCs w:val="32"/>
                    </w:rPr>
                    <w:pict>
                      <v:rect id="_x0000_i1025" o:spt="1" style="height:0.75pt;width:290.7pt;" fillcolor="#E7E7E7" filled="t" o:preferrelative="t" stroked="f" coordsize="21600,21600" o:hr="t" o:hrstd="t" o:hrnoshade="t" o:hrpct="700" o:hralign="center">
                        <v:path/>
                        <v:fill on="t" focussize="0,0"/>
                        <v:stroke on="f"/>
                        <v:imagedata o:title=""/>
                        <o:lock v:ext="edit"/>
                        <w10:wrap type="none"/>
                        <w10:anchorlock/>
                      </v:rect>
                    </w:pic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【事项名称】门诊慢特病办理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指南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【设定依据】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1.《关于规范全省门诊慢特病保障制度的通知》（辽医保发〔2022〕17号）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2.《关于印发&lt;辽宁省门诊慢特病经办服务规程（试行）&gt;的通知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》（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辽医保〔2022〕79号）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3.《关于印发沈阳市城镇职工基本医疗保险门诊特殊病管理办法的通知》（沈医保发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7号）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4.《关于印发沈阳市城乡居民基本医疗保险门诊慢特病管理办法的通知》（沈医保发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8号）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5.《关于完善全省门诊慢特病保障政策的通知》（辽医保发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10号）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6.《关于调整部分门诊慢特病病种认定材料的通知》（辽医保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36号）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《关于完善我市居民医保门诊慢特病保障政策的通知》（沈医保发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14号）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《关于完善我市职工基本医保门诊特殊病保障政策的通知》（沈医保发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15号）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《关于完善职工医保门诊慢性病保障政策的通知》（沈医保发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20号）</w:t>
            </w:r>
          </w:p>
          <w:p>
            <w:pPr>
              <w:pStyle w:val="2"/>
              <w:ind w:left="0" w:leftChars="0" w:firstLine="64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10.《关于调整职工医保门诊特殊病透析有关政策的通知》（沈医保发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21号）</w:t>
            </w:r>
          </w:p>
          <w:tbl>
            <w:tblPr>
              <w:tblStyle w:val="9"/>
              <w:tblW w:w="8461" w:type="dxa"/>
              <w:jc w:val="center"/>
              <w:tblCellSpacing w:w="15" w:type="dxa"/>
              <w:tblInd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461"/>
            </w:tblGrid>
            <w:tr>
              <w:tblPrEx>
                <w:tblLayout w:type="fixed"/>
              </w:tblPrEx>
              <w:trPr>
                <w:tblCellSpacing w:w="15" w:type="dxa"/>
                <w:jc w:val="center"/>
              </w:trPr>
              <w:tc>
                <w:tcPr>
                  <w:tcW w:w="8401" w:type="dxa"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【申请条件】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参加沈阳市城镇职工基本医疗保险、沈阳市灵活就业人员基本医疗保险，符合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highlight w:val="none"/>
                    </w:rPr>
                    <w:t>血友病（轻型、中型、重型）、严重精神障碍、恶性肿瘤（放化疗）、恶性肿瘤（内分泌治疗）、恶性肿瘤（镇痛治疗）、丙型肝炎（基因lb型）、丙型肝炎（非基因lb型）、耐药性结核病、艾滋病、透析、器官移植抗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highlight w:val="none"/>
                      <w:lang w:eastAsia="zh-CN"/>
                    </w:rPr>
                    <w:t>排异治疗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highlight w:val="none"/>
                    </w:rPr>
                    <w:t>病种认定标准的。</w:t>
                  </w:r>
                  <w:bookmarkStart w:id="0" w:name="_GoBack"/>
                  <w:bookmarkEnd w:id="0"/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参加沈阳市城乡居民基本医疗保险的参保人员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异地就医备案我市的省内长期居住人员，符合重症肌无力、多发性肌炎/皮肌炎、系统性红斑狼疮、银屑病、骨髓增生异常综合症、白塞氏病、血友病（轻型、中型、重型）、类风湿关节炎、精神病（普通型）、严重精神障碍、癫痫（未成年人）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恶性肿瘤（放化疗）、恶性肿瘤（内分泌治疗）、恶性肿瘤（辅助治疗）、恶性肿瘤（镇痛治疗）、乙型肝炎、丙型肝炎（基因lb型）、丙型肝炎（非基因lb型）、帕金森病、结核病（普通型）、耐药性结核病、糖尿病（合并症和并发症）、高血压（合并症）、艾滋病、慢性心力衰竭、慢性阻塞性肺疾病、布鲁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氏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病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、真性红细胞增多症、再生障碍性贫血、其他内分泌代谢疾病（未成年人）、儿童生长激素缺乏症（未成年人）、心房颤动、心肌梗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死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、脑卒中、支气管哮喘、克罗恩病、肝硬化失代偿期、溃疡性结肠炎、系统性硬化症、干燥综合征、透析、慢性肾脏病、子宫内膜异位症、器官移植抗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排异治疗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、术后抗栓治疗、康复治疗（未成年人）病种认定标准的。</w: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【办理材料】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 xml:space="preserve">1.与申报病种相关的近期完整病历及相关检查资料    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2.本人有效身份证件（社会保障卡或身份证）</w: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【办理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机构及办理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地点】</w:t>
                  </w:r>
                </w:p>
                <w:p>
                  <w:pPr>
                    <w:ind w:firstLine="643" w:firstLineChars="200"/>
                    <w:rPr>
                      <w:rFonts w:hint="eastAsia" w:ascii="仿宋_GB2312" w:hAnsi="仿宋_GB2312" w:eastAsia="仿宋_GB2312" w:cs="仿宋_GB2312"/>
                      <w:b/>
                      <w:bCs w:val="0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 w:val="0"/>
                      <w:color w:val="auto"/>
                      <w:sz w:val="32"/>
                      <w:szCs w:val="32"/>
                      <w:lang w:eastAsia="zh-CN"/>
                    </w:rPr>
                    <w:t>各医院可认定病种请到沈阳医保局官网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 w:val="0"/>
                      <w:color w:val="auto"/>
                      <w:sz w:val="32"/>
                      <w:szCs w:val="32"/>
                      <w:lang w:val="en-US" w:eastAsia="zh-CN"/>
                    </w:rPr>
                    <w:t>-门规和门诊统筹-《门诊慢特病体检（认定）医院名单》中查询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1.中国医科大学附属第一医院 地址：沈阳市和平区南京北街155号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2.中国医科大学附属盛京医院 地址：沈阳市和平区三好街36号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3.中国人民解放军北部战区总医院 地址：沈阳市沈河区文化路83号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沈阳市和平区光荣街5号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4.沈阳医学院附属第二医院 地址：沈阳市和平区北九马路20号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5.沈阳市红十字会医院 地址：沈阳市沈河区中山路389号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6.辽宁电力中心医院 地址：沈阳市和平区望湖路2号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7.沈阳市第六人民医院 地址：沈阳市和平区和平南大街85号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8.沈阳市中医院 地址：沈阳市和平区三好街23号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9.沈阳市第七人民医院 地址：沈阳市和平区东纬路13号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10.中国医科大学附属盛京医院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沈阳雍森医院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 xml:space="preserve"> 地址：沈阳市于洪区沈北西路118号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11.中国人民解放军北部战区空军医院 地址：沈阳市大东区小河沿路46号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12.沈阳市第一人民医院 地址：沈阳市大东区大北关街清泉路67号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13.沈阳二四五医院  地址：沈阳市大东区长安路75号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14.辽宁省人民医院 地址：沈阳市沈河区文艺路33号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15.辽宁省肿瘤医院 地址：沈阳市大东区小河沿路44号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16.沈阳市第十人民医院 地址：沈阳市大东区北海街11号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17.中国医科大学附属第四医院 地址：沈阳市皇姑区崇山东路4号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18.沈阳市第四人民医院 地址：沈阳市皇姑区黄河南大街20号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19.沈阳二四二医院 地址：沈阳市皇姑区黄河北大街乐山路3号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20.沈阳市第五人民医院 地址：沈阳市铁西区兴顺街188号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21.沈阳医学院附属中心医院 地址：沈阳市铁西区南七西路5号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22.沈阳市第九人民医院 地址：沈阳市铁西区南十一西路18号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23.沈阳维康医院 地址：沈阳市铁西区兴华北街38号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24.沈阳市铁西区精神卫生中心 地址：沈阳经济技术开发区13号路36号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25.沈阳市苏家屯区中心医院 地址：沈阳市苏家屯区海棠街31号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26.辽宁省血栓病中西医结合医疗中心 地址：沈阳市苏家屯区雪松路49号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27.辽宁中医药大学附属第四医院 地址：沈阳市苏家屯区雪松路9号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28.沈阳市沈北新区中心医院 地址：沈阳市沈北新区青州路16号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29.沈阳市安宁医院 地址：沈阳市沈北新区辉山大街134号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30.康平县人民医院 地址：康平镇中心街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31.法库县中心医院 地址：沈阳市法库县法库镇河南街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32.新民市人民医院 地址：新民市康复街20号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33.辽中区人民医院 地址：辽中区浦西街道南二路42号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34.沈阳市精神卫生中心 地址：沈阳市浑南新区金帆中路12号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35.中一东北国际医院 地址：沈阳市浑南区天赐街2号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36.沈阳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京沈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医院 地址：沈阳经济技术开发区中央南大街18号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37.辽宁中医药大学附属第二医院 地址：沈阳市皇姑区黄河北大街60号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38.辽宁中医药大学附属医院 地址：沈阳市皇姑区北陵大街33号、皇姑区崇山东路72号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39.辽宁省糖尿病治疗中心 地址：沈阳市沈河区泉园一路48号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40.中国人民武装警察部队辽宁省总队医院 地址：沈阳市于洪区黑山路3号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41.沈阳熙康云医院（有限公司） 地址：沈阳市浑南区创新路175号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42.沈阳航天医院 地址：辽宁省沈阳市大东区新东一街12号40.中国人民武装警察部队辽宁省总队医院 地址：沈阳市于洪区黑山路3号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43.沈阳市妇婴医院 地址：沈阳市沈河区大南街87号</w:t>
                  </w:r>
                </w:p>
                <w:p>
                  <w:pPr>
                    <w:pStyle w:val="2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44.沈阳市儿童医院 地址：沈阳市皇姑区崇山东路74号</w:t>
                  </w:r>
                </w:p>
                <w:p>
                  <w:pPr>
                    <w:pStyle w:val="2"/>
                    <w:ind w:left="0" w:leftChars="0"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45.沈阳新民华鸿医院 地址：沈阳市新民市铁北西路9号</w: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【收费标准】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医保经办无收费项目</w: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【办理时间】（工作时间）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全月办理（法定节假日除外）</w:t>
                  </w:r>
                </w:p>
                <w:p>
                  <w:pPr>
                    <w:pStyle w:val="2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恶性肿瘤（放化疗）、恶性肿瘤（内分泌治疗）、恶性肿瘤（镇痛治疗）、透析、血友病、器官移植抗排异治疗、耐药性结核病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丙型肝炎每月25日前初审通过并上传的，认定合格后当月享受门诊慢特病待遇；其他病种每月25日前初审通过并上传的，认定合格后次月起享受门诊慢特病待遇。</w: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【联系电话】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 xml:space="preserve">1.中国医科大学附属第一医院 024-83282905  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2.中国医科大学附属盛京医院 024-96615-10359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3.中国人民解放军北部战区总医院024-28851637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28853837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4.沈阳医学院附属第二医院 024-31251526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5.沈阳市红十字会医院  024-22963352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6.辽宁电力中心医院 024-23137330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7.沈阳市第六人民医院 024-23260057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 xml:space="preserve">8.沈阳市中医院 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024-23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881153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 xml:space="preserve">9.沈阳市第七人民医院 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024-23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872458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10.中国医科大学附属盛京医院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沈阳雍森医院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024-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31396615-11007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11.中国人民解放军北部战区空军医院024-28845256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12.沈阳市第一人民医院 024-31956178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13.沈阳二四五医院  024-24830413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 xml:space="preserve">14.辽宁省人民医院 024-24016101   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15.辽宁省肿瘤医院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 xml:space="preserve"> 024-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8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1916655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16.沈阳市第十人民医院  024-88323438转8250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 xml:space="preserve">17.中国医科大学附属第四医院 024-62043757 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18.沈阳市第四人民医院 024- 86203666转8340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19.沈阳二四二医院 024-86597064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 xml:space="preserve">20.沈阳市第五人民医院 024-25405169  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21.沈阳医学院附属中心医院 024-85715221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22.沈阳市第九人民医院 024-25731461转9528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23.沈阳维康医院 024-25558818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 xml:space="preserve">24.沈阳市铁西区精神卫生中心 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024-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31221545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25.沈阳市苏家屯区中心医院  024-89110045转8241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26.辽宁省血栓病中西医结合医疗中心 024-89814515转8202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27.辽宁中医药大学附属第四医院 024-31882611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28.沈阳市沈北新区中心医院 024-89862386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 xml:space="preserve">29.沈阳市安宁医院 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88081415-8023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30.康平县人民医院 024-87342302转5405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31.法库县中心医院 024-87119123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32.新民市人民医院 024-27850127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33.辽中区人民医院 024-87786529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34.沈阳市精神卫生中心024-31217701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35.中一东北国际医院 024-62369022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36.沈阳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京沈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医院 024-81687577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37.辽宁中医药大学附属第二医院  024-86803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333-8055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38.辽宁中医药大学附属医院  024-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82961516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39.辽宁省糖尿病治疗中心 024-24211094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40.中国人民武装警察部队辽宁省总队医院 024-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22639652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41.沈阳熙康云医院（有限公司） 024-23356190 23356000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42.沈阳航天医院 024-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  <w:t>24830405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highlight w:val="none"/>
                      <w:lang w:val="en-US" w:eastAsia="zh-CN"/>
                    </w:rPr>
                    <w:t>43.沈阳市妇婴医院 024-22853729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highlight w:val="none"/>
                      <w:lang w:val="en-US" w:eastAsia="zh-CN"/>
                    </w:rPr>
                    <w:t>44.沈阳市儿童医院 024-86900157转8162</w:t>
                  </w:r>
                </w:p>
                <w:p>
                  <w:pPr>
                    <w:pStyle w:val="2"/>
                    <w:ind w:left="0" w:leftChars="0"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highlight w:val="none"/>
                      <w:lang w:val="en-US" w:eastAsia="zh-CN"/>
                    </w:rPr>
                    <w:t>45.沈阳新民华鸿医院 024-27852345</w: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 w:eastAsia="zh-CN"/>
                    </w:rPr>
                  </w:pP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【办理流程】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1.申请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参保人员携带办理材料到认定医院进行申报。也可以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申请线上登记并选择认定医院，按选定的认定医院，在3个工作日内现场提交申请材料。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2.受理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及初审</w:t>
                  </w:r>
                </w:p>
                <w:p>
                  <w:pPr>
                    <w:spacing w:line="560" w:lineRule="exact"/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认定医院具备门诊慢特病认定资格的相关科系认定专家，对参保人员提供的身份证件及病历资料进行核验,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并进行初审认定。</w:t>
                  </w:r>
                </w:p>
                <w:p>
                  <w:pPr>
                    <w:spacing w:line="560" w:lineRule="exact"/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3.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复核</w:t>
                  </w:r>
                </w:p>
                <w:p>
                  <w:pPr>
                    <w:spacing w:line="560" w:lineRule="exact"/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eastAsia="zh-CN"/>
                    </w:rPr>
                    <w:t>初审认定合格的信息上传至医保中心，经复核通过后予以登记备案。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zh-CN"/>
                    </w:rPr>
                    <w:t>4.查询</w:t>
                  </w:r>
                </w:p>
                <w:p>
                  <w:pPr>
                    <w:ind w:firstLine="640" w:firstLineChars="200"/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zh-CN"/>
                    </w:rPr>
                    <w:t>认定结果查询方式共有三种：“沈阳智慧医保”APP查询、定点医院相关业务窗口查询、通过各医保分中心经办窗口查询。</w: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t>【流程图】</w: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pict>
                      <v:shape id="流程图: 可选过程 6" o:spid="_x0000_s1036" o:spt="176" type="#_x0000_t176" style="position:absolute;left:0pt;margin-left:30.35pt;margin-top:3.15pt;height:40.2pt;width:327pt;z-index:251661312;mso-width-relative:page;mso-height-relative:page;" fillcolor="#FFFFFF" filled="t" stroked="t" coordsize="21600,21600" o:gfxdata="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cZyybUAAAABwEAAA8AAAAAAAAAAQAgAAAAIgAAAGRycy9kb3ducmV2LnhtbFBLAQIUABQAAAAI&#10;AIdO4kBOyG/6KgIAAE8EAAAOAAAAAAAAAAEAIAAAACMBAABkcnMvZTJvRG9jLnhtbFBLBQYAAAAA&#10;BgAGAFkBAAC/BQAAAAA=&#10;">
                        <v:path/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32"/>
                                  <w:szCs w:val="32"/>
                                </w:rPr>
                                <w:t>患者报送相关材料至定点医疗机构初审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pict>
                      <v:shape id="下箭头 5" o:spid="_x0000_s1037" o:spt="67" type="#_x0000_t67" style="position:absolute;left:0pt;margin-left:167.1pt;margin-top:19.6pt;height:36.05pt;width:49.5pt;z-index:251664384;mso-width-relative:page;mso-height-relative:page;" fillcolor="#FFFFFF" filled="t" stroked="t" coordsize="21600,21600" o:gfxdata="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2fiVrUAAAACgEAAA8AAAAAAAAAAQAgAAAAIgAAAGRycy9kb3ducmV2LnhtbFBLAQIUABQA&#10;AAAIAIdO4kAWAfZYLQIAAIQEAAAOAAAAAAAAAAEAIAAAACMBAABkcnMvZTJvRG9jLnhtbFBLBQYA&#10;AAAABgAGAFkBAADCBQAAAAA=&#10;" adj="16200,5400">
                        <v:path/>
                        <v:fill on="t" color2="#FFFFFF" focussize="0,0"/>
                        <v:stroke color="#000000" joinstyle="miter"/>
                        <v:imagedata o:title=""/>
                        <o:lock v:ext="edit" aspectratio="f"/>
                        <v:textbox style="layout-flow:vertical-ideographic;"/>
                      </v:shape>
                    </w:pic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pict>
                      <v:shape id="流程图: 可选过程 4" o:spid="_x0000_s1042" o:spt="176" type="#_x0000_t176" style="position:absolute;left:0pt;margin-left:30.3pt;margin-top:30.85pt;height:39.75pt;width:326.25pt;z-index:251665408;mso-width-relative:page;mso-height-relative:page;" fillcolor="#FFFFFF" filled="t" stroked="t" coordsize="21600,21600" o:gfxdata="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ba&#10;gQfUAAAABgEAAA8AAAAAAAAAAQAgAAAAIgAAAGRycy9kb3ducmV2LnhtbFBLAQIUABQAAAAIAIdO&#10;4kAKolwnJwIAAE8EAAAOAAAAAAAAAAEAIAAAACMBAABkcnMvZTJvRG9jLnhtbFBLBQYAAAAABgAG&#10;AFkBAAC8BQAAAAA=&#10;" adj="2700">
                        <v:path/>
                        <v:fill on="t" color2="#FFFFFF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32"/>
                                  <w:szCs w:val="32"/>
                                </w:rPr>
                                <w:t>定点医疗机构组织患者体检认定</w:t>
                              </w:r>
                            </w:p>
                            <w:p/>
                          </w:txbxContent>
                        </v:textbox>
                      </v:shape>
                    </w:pic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pict>
                      <v:shape id="下箭头 3" o:spid="_x0000_s1041" o:spt="67" type="#_x0000_t67" style="position:absolute;left:0pt;margin-left:174.55pt;margin-top:4.65pt;height:31.5pt;width:49.5pt;z-index:251667456;mso-width-relative:page;mso-height-relative:page;" fillcolor="#FFFFFF" filled="t" stroked="t" coordsize="21600,21600" o:gfxdata="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IcY4w1AAAAAoBAAAPAAAAAAAAAAEAIAAAACIAAABkcnMvZG93bnJldi54bWxQSwECFAAU&#10;AAAACACHTuJAuwOKMS4CAACEBAAADgAAAAAAAAABACAAAAAjAQAAZHJzL2Uyb0RvYy54bWxQSwUG&#10;AAAAAAYABgBZAQAAwwUAAAAA&#10;" adj="16200,5400">
                        <v:path/>
                        <v:fill on="t" color2="#FFFFFF" focussize="0,0"/>
                        <v:stroke color="#000000" joinstyle="miter"/>
                        <v:imagedata o:title=""/>
                        <o:lock v:ext="edit" aspectratio="f"/>
                        <v:textbox style="layout-flow:vertical-ideographic;"/>
                      </v:shape>
                    </w:pic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pict>
                      <v:shape id="流程图: 可选过程 1" o:spid="_x0000_s1040" o:spt="176" type="#_x0000_t176" style="position:absolute;left:0pt;margin-left:38.55pt;margin-top:8.15pt;height:37pt;width:326.25pt;z-index:251660288;mso-width-relative:page;mso-height-relative:page;" fillcolor="#FFFFFF" filled="t" stroked="t" coordsize="21600,21600" o:gfxdata="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Tzkc3XAAAACQEAAA8AAAAAAAAAAQAgAAAAIgAAAGRycy9kb3ducmV2LnhtbFBLAQIUABQA&#10;AAAIAIdO4kAOlYc0KgIAAE8EAAAOAAAAAAAAAAEAIAAAACYBAABkcnMvZTJvRG9jLnhtbFBLBQYA&#10;AAAABgAGAFkBAADCBQAAAAA=&#10;">
                        <v:path/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32"/>
                                  <w:szCs w:val="32"/>
                                </w:rPr>
                                <w:t>定点医疗机构按照要求上传信息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32"/>
                                  <w:szCs w:val="32"/>
                                </w:rPr>
                                <w:t>（每月1-15日）</w:t>
                              </w:r>
                            </w:p>
                            <w:p>
                              <w:pPr>
                                <w:rPr>
                                  <w:rFonts w:ascii="仿宋" w:hAnsi="仿宋" w:eastAsia="仿宋"/>
                                  <w:sz w:val="32"/>
                                  <w:szCs w:val="32"/>
                                </w:rPr>
                              </w:pPr>
                            </w:p>
                            <w:p/>
                          </w:txbxContent>
                        </v:textbox>
                      </v:shape>
                    </w:pic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pict>
                      <v:shape id="下箭头 2" o:spid="_x0000_s1039" o:spt="67" type="#_x0000_t67" style="position:absolute;left:0pt;margin-left:174.55pt;margin-top:16.25pt;height:35.25pt;width:49.5pt;z-index:251663360;mso-width-relative:page;mso-height-relative:page;" fillcolor="#FFFFFF" filled="t" stroked="t" coordsize="21600,21600" o:gfxdata="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4IEAdUAAAAKAQAADwAAAAAAAAABACAAAAAiAAAAZHJzL2Rvd25yZXYueG1sUEsBAhQA&#10;FAAAAAgAh07iQGmCd3kuAgAAhAQAAA4AAAAAAAAAAQAgAAAAJAEAAGRycy9lMm9Eb2MueG1sUEsF&#10;BgAAAAAGAAYAWQEAAMQFAAAAAA==&#10;" adj="16200,5400">
                        <v:path/>
                        <v:fill on="t" color2="#FFFFFF" focussize="0,0"/>
                        <v:stroke color="#000000" joinstyle="miter"/>
                        <v:imagedata o:title=""/>
                        <o:lock v:ext="edit" aspectratio="f"/>
                        <v:textbox style="layout-flow:vertical-ideographic;"/>
                      </v:shape>
                    </w:pic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pict>
                      <v:shape id="流程图: 可选过程 7" o:spid="_x0000_s1038" o:spt="176" type="#_x0000_t176" style="position:absolute;left:0pt;flip:y;margin-left:38.55pt;margin-top:22.1pt;height:39.55pt;width:326.25pt;z-index:251659264;mso-width-relative:page;mso-height-relative:page;" fillcolor="#FFFFFF" filled="t" stroked="t" coordsize="21600,21600" o:gfxdata="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HGeQPWAAAACQEAAA8AAAAAAAAAAQAgAAAAIgAAAGRycy9kb3ducmV2LnhtbFBL&#10;AQIUABQAAAAIAIdO4kCn5iBnMQIAAFkEAAAOAAAAAAAAAAEAIAAAACUBAABkcnMvZTJvRG9jLnht&#10;bFBLBQYAAAAABgAGAFkBAADIBQAAAAA=&#10;">
                        <v:path/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32"/>
                                  <w:szCs w:val="32"/>
                                </w:rPr>
                                <w:t>市医保中心对专家认定合格的信息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32"/>
                                  <w:szCs w:val="32"/>
                                  <w:lang w:eastAsia="zh-CN"/>
                                </w:rPr>
                                <w:t>复核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32"/>
                                  <w:szCs w:val="32"/>
                                </w:rPr>
                                <w:t>登记</w:t>
                              </w:r>
                            </w:p>
                            <w:p/>
                          </w:txbxContent>
                        </v:textbox>
                      </v:shape>
                    </w:pic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pict>
                      <v:shape id="下箭头 9" o:spid="_x0000_s1044" o:spt="67" type="#_x0000_t67" style="position:absolute;left:0pt;margin-left:176.75pt;margin-top:3.95pt;height:36pt;width:49.5pt;z-index:251666432;mso-width-relative:page;mso-height-relative:page;" fillcolor="#FFFFFF" filled="t" stroked="t" coordsize="21600,21600" o:gfxdata="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2/+361QAAAAkBAAAPAAAAAAAAAAEAIAAAACIAAABkcnMvZG93bnJldi54bWxQSwECFAAU&#10;AAAACACHTuJATAQOii0CAACEBAAADgAAAAAAAAABACAAAAAkAQAAZHJzL2Uyb0RvYy54bWxQSwUG&#10;AAAAAAYABgBZAQAAwwUAAAAA&#10;" adj="16200,5400">
                        <v:path/>
                        <v:fill on="t" color2="#FFFFFF" focussize="0,0"/>
                        <v:stroke color="#000000" joinstyle="miter"/>
                        <v:imagedata o:title=""/>
                        <o:lock v:ext="edit" aspectratio="f"/>
                        <v:textbox style="layout-flow:vertical-ideographic;"/>
                      </v:shape>
                    </w:pic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</w:rPr>
                    <w:pict>
                      <v:shape id="流程图: 可选过程 8" o:spid="_x0000_s1043" o:spt="176" type="#_x0000_t176" style="position:absolute;left:0pt;margin-left:40.75pt;margin-top:12.55pt;height:36.7pt;width:326.25pt;z-index:251662336;mso-width-relative:page;mso-height-relative:page;" fillcolor="#FFFFFF" filled="t" stroked="t" coordsize="21600,21600" o:gfxdata="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j88QV1wAAAAkBAAAPAAAAAAAAAAEAIAAAACIAAABkcnMvZG93bnJldi54bWxQSwECFAAU&#10;AAAACACHTuJAm2M6XisCAABPBAAADgAAAAAAAAABACAAAAAmAQAAZHJzL2Uyb0RvYy54bWxQSwUG&#10;AAAAAAYABgBZAQAAwwUAAAAA&#10;">
                        <v:path/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32"/>
                                  <w:szCs w:val="32"/>
                                </w:rPr>
                                <w:t>患者以三种查询方式查询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32"/>
                                  <w:szCs w:val="32"/>
                                  <w:lang w:eastAsia="zh-CN"/>
                                </w:rPr>
                                <w:t>认定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32"/>
                                  <w:szCs w:val="32"/>
                                </w:rPr>
                                <w:t>结果</w:t>
                              </w:r>
                            </w:p>
                            <w:p/>
                          </w:txbxContent>
                        </v:textbox>
                      </v:shape>
                    </w:pict>
                  </w:r>
                </w:p>
                <w:p>
                  <w:pPr>
                    <w:rPr>
                      <w:rFonts w:hint="eastAsia" w:ascii="仿宋_GB2312" w:hAnsi="仿宋_GB2312" w:eastAsia="仿宋_GB2312" w:cs="仿宋_GB2312"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>
            <w:pPr>
              <w:rPr>
                <w:rFonts w:ascii="仿宋" w:hAnsi="仿宋" w:eastAsia="仿宋"/>
                <w:i/>
                <w:color w:val="auto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2Q2ZGIzNDFlY2MwYWRiNWYzMzE4MDM2OWQ3ZmVlMzMifQ=="/>
  </w:docVars>
  <w:rsids>
    <w:rsidRoot w:val="00172A27"/>
    <w:rsid w:val="0006095E"/>
    <w:rsid w:val="000671B4"/>
    <w:rsid w:val="000C70D8"/>
    <w:rsid w:val="00172A27"/>
    <w:rsid w:val="001B4857"/>
    <w:rsid w:val="001C6245"/>
    <w:rsid w:val="001D7FA9"/>
    <w:rsid w:val="002735E3"/>
    <w:rsid w:val="00273EA9"/>
    <w:rsid w:val="002C0DEB"/>
    <w:rsid w:val="00321192"/>
    <w:rsid w:val="003276B0"/>
    <w:rsid w:val="00360DD3"/>
    <w:rsid w:val="003A221D"/>
    <w:rsid w:val="003B1AE8"/>
    <w:rsid w:val="003F64F4"/>
    <w:rsid w:val="003F7F5C"/>
    <w:rsid w:val="004A5707"/>
    <w:rsid w:val="004D5EF2"/>
    <w:rsid w:val="004E27B2"/>
    <w:rsid w:val="004F3A96"/>
    <w:rsid w:val="005058C5"/>
    <w:rsid w:val="005674E2"/>
    <w:rsid w:val="00585357"/>
    <w:rsid w:val="0059578E"/>
    <w:rsid w:val="00602902"/>
    <w:rsid w:val="00612D47"/>
    <w:rsid w:val="006153A4"/>
    <w:rsid w:val="00677E3C"/>
    <w:rsid w:val="00681DE5"/>
    <w:rsid w:val="006B1331"/>
    <w:rsid w:val="006D0821"/>
    <w:rsid w:val="006D7C37"/>
    <w:rsid w:val="00741957"/>
    <w:rsid w:val="00744449"/>
    <w:rsid w:val="007D5B89"/>
    <w:rsid w:val="00873F12"/>
    <w:rsid w:val="008757D8"/>
    <w:rsid w:val="008C703E"/>
    <w:rsid w:val="008E0504"/>
    <w:rsid w:val="00907F23"/>
    <w:rsid w:val="009140CE"/>
    <w:rsid w:val="00931CE7"/>
    <w:rsid w:val="00937085"/>
    <w:rsid w:val="009D1847"/>
    <w:rsid w:val="00A741D8"/>
    <w:rsid w:val="00AC2975"/>
    <w:rsid w:val="00AD239B"/>
    <w:rsid w:val="00B01B46"/>
    <w:rsid w:val="00B0299D"/>
    <w:rsid w:val="00B87BDE"/>
    <w:rsid w:val="00BB335C"/>
    <w:rsid w:val="00C203B1"/>
    <w:rsid w:val="00C60D6C"/>
    <w:rsid w:val="00C80559"/>
    <w:rsid w:val="00CC31C1"/>
    <w:rsid w:val="00D0165C"/>
    <w:rsid w:val="00D3616C"/>
    <w:rsid w:val="00DA538C"/>
    <w:rsid w:val="00DB407A"/>
    <w:rsid w:val="00DC6B54"/>
    <w:rsid w:val="00E22EE5"/>
    <w:rsid w:val="00E41143"/>
    <w:rsid w:val="00EA5E5B"/>
    <w:rsid w:val="00EB03E6"/>
    <w:rsid w:val="00ED4C97"/>
    <w:rsid w:val="00EF7333"/>
    <w:rsid w:val="00F52CEF"/>
    <w:rsid w:val="00F53F4C"/>
    <w:rsid w:val="00F824B2"/>
    <w:rsid w:val="019B1AE9"/>
    <w:rsid w:val="02DD4CB5"/>
    <w:rsid w:val="059A3650"/>
    <w:rsid w:val="06B31420"/>
    <w:rsid w:val="090E0E83"/>
    <w:rsid w:val="0B964787"/>
    <w:rsid w:val="0BDE2EEB"/>
    <w:rsid w:val="0D5E38E0"/>
    <w:rsid w:val="0DD5693F"/>
    <w:rsid w:val="0F062D71"/>
    <w:rsid w:val="0F3D5D2B"/>
    <w:rsid w:val="0FC25761"/>
    <w:rsid w:val="1035014F"/>
    <w:rsid w:val="1093045B"/>
    <w:rsid w:val="15AF5DEE"/>
    <w:rsid w:val="178B14A7"/>
    <w:rsid w:val="18CD2082"/>
    <w:rsid w:val="19D07A98"/>
    <w:rsid w:val="1CBC4539"/>
    <w:rsid w:val="201162F8"/>
    <w:rsid w:val="20DB57A6"/>
    <w:rsid w:val="20DE4BB9"/>
    <w:rsid w:val="220F555C"/>
    <w:rsid w:val="23380EFE"/>
    <w:rsid w:val="23E91F07"/>
    <w:rsid w:val="243E11E4"/>
    <w:rsid w:val="27707233"/>
    <w:rsid w:val="2AA375E4"/>
    <w:rsid w:val="31B8631F"/>
    <w:rsid w:val="34781D22"/>
    <w:rsid w:val="369F5C37"/>
    <w:rsid w:val="36A30964"/>
    <w:rsid w:val="37DC1CD5"/>
    <w:rsid w:val="3916019F"/>
    <w:rsid w:val="391B2BAF"/>
    <w:rsid w:val="3AE83592"/>
    <w:rsid w:val="3C285F6A"/>
    <w:rsid w:val="3D8E5820"/>
    <w:rsid w:val="3F5860E5"/>
    <w:rsid w:val="3FCB2C09"/>
    <w:rsid w:val="40F127D8"/>
    <w:rsid w:val="42A76648"/>
    <w:rsid w:val="44514638"/>
    <w:rsid w:val="483B7AAD"/>
    <w:rsid w:val="48AC6FDC"/>
    <w:rsid w:val="4A053B98"/>
    <w:rsid w:val="4A2A7770"/>
    <w:rsid w:val="4A8212DD"/>
    <w:rsid w:val="4B933D0A"/>
    <w:rsid w:val="4C950654"/>
    <w:rsid w:val="4D960AD6"/>
    <w:rsid w:val="4F7A7B4C"/>
    <w:rsid w:val="55547A22"/>
    <w:rsid w:val="578438B0"/>
    <w:rsid w:val="58501ED8"/>
    <w:rsid w:val="5A24038C"/>
    <w:rsid w:val="5D9F656C"/>
    <w:rsid w:val="6158615C"/>
    <w:rsid w:val="65591CB9"/>
    <w:rsid w:val="66757013"/>
    <w:rsid w:val="672F41F6"/>
    <w:rsid w:val="67D24531"/>
    <w:rsid w:val="691814F3"/>
    <w:rsid w:val="6D443F86"/>
    <w:rsid w:val="72AD3289"/>
    <w:rsid w:val="74553346"/>
    <w:rsid w:val="7479788F"/>
    <w:rsid w:val="752405F7"/>
    <w:rsid w:val="7AD72DB6"/>
    <w:rsid w:val="7B3715C2"/>
    <w:rsid w:val="7C0F6B2A"/>
    <w:rsid w:val="7E6B0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880" w:firstLineChars="200"/>
      <w:jc w:val="left"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Emphasis"/>
    <w:basedOn w:val="7"/>
    <w:qFormat/>
    <w:uiPriority w:val="20"/>
    <w:rPr>
      <w:i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列出段落2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7"/>
    <customShpInfo spid="_x0000_s1042"/>
    <customShpInfo spid="_x0000_s1041"/>
    <customShpInfo spid="_x0000_s1040"/>
    <customShpInfo spid="_x0000_s1039"/>
    <customShpInfo spid="_x0000_s1038"/>
    <customShpInfo spid="_x0000_s1044"/>
    <customShpInfo spid="_x0000_s104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84EE47-B089-480A-A931-90162ACC3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3316</Words>
  <Characters>4119</Characters>
  <Lines>24</Lines>
  <Paragraphs>6</Paragraphs>
  <ScaleCrop>false</ScaleCrop>
  <LinksUpToDate>false</LinksUpToDate>
  <CharactersWithSpaces>4236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2023-03-27T00:41:00Z</dcterms:created>
  <dc:creator>admin</dc:creator>
  <cp:lastModifiedBy>Administrator</cp:lastModifiedBy>
  <cp:lastPrinted>2023-12-08T02:36:00Z</cp:lastPrinted>
  <dcterms:modified xsi:type="dcterms:W3CDTF">2024-01-02T09:01:57Z</dcterms:modified>
  <dc:title>门诊规定病种办理(委托体检方式)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A90BBF27C2934BDEA43DEBD0A1E2886A</vt:lpwstr>
  </property>
</Properties>
</file>